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9B" w:rsidRDefault="008A5455" w:rsidP="004134EB">
      <w:pPr>
        <w:adjustRightInd w:val="0"/>
        <w:snapToGrid w:val="0"/>
        <w:spacing w:line="590" w:lineRule="exact"/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8A5455">
        <w:rPr>
          <w:rFonts w:ascii="仿宋_GB2312" w:eastAsia="仿宋_GB2312" w:hAnsi="仿宋_GB2312" w:cs="仿宋_GB2312" w:hint="eastAsia"/>
          <w:sz w:val="32"/>
          <w:szCs w:val="32"/>
        </w:rPr>
        <w:t>烟台市“互联网+课堂教学”优秀成果获奖名单</w:t>
      </w:r>
    </w:p>
    <w:tbl>
      <w:tblPr>
        <w:tblW w:w="510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92"/>
        <w:gridCol w:w="5197"/>
        <w:gridCol w:w="1132"/>
        <w:gridCol w:w="902"/>
      </w:tblGrid>
      <w:tr w:rsidR="008A5455" w:rsidRPr="00134466" w:rsidTr="00B6651F">
        <w:trPr>
          <w:trHeight w:val="27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作品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奖次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杨益梅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《小狗包弟》教学设计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王琴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我的互联网+教学之路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教学论文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刘日磊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圆周运动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郑玉珍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必修1海水提镁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潘晓明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“互联网+”时代的高中生物的作业设计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作业设计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李梅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《马克思主义的诞生》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陈颖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互联网+在高中数学教学中的变革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教学论文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孙瑞莺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金属的腐蚀与防护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张克非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食品添加剂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殷涛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互联网+背景下高中政治020教学模式新探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教学论文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姜波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赛课归来话“互联网+”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教学论文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于巧红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例谈沃未来学习平台在地理翻转课堂中的应用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教学论文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姜苗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教学信息化改革的实践探索——互联网+课堂教学改革与创新的课堂实例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教学论文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徐明洁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“互联网+”背景下高中数学作业设计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作业设计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张岩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ALifeinSport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刘明海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宇宙航行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王祥梅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预测同主族元素的性质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张岩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“互联网+教学”有感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教学论文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邹日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物质跨膜运输方式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刁磊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我与互联网+教育——E学本的前世今生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教育叙事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张丽娜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《“互联网+微课教学”在高中历史教学中的运用》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教学论文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李修红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“互联网+”地理作业设计案例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作业设计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寇圆圆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借力“互联网+教学”提升地理教学质量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教学论文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8A5455" w:rsidRPr="00134466" w:rsidTr="00B6651F">
        <w:trPr>
          <w:trHeight w:val="276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范爽</w:t>
            </w: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趣味的音乐课堂多彩的民歌传承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优秀课例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455" w:rsidRPr="00134466" w:rsidRDefault="008A5455" w:rsidP="00B6651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13446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8A5455" w:rsidRDefault="008A5455" w:rsidP="00475ECB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8A5455" w:rsidSect="00475ECB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0B4" w:rsidRDefault="00C900B4" w:rsidP="008A5455">
      <w:r>
        <w:separator/>
      </w:r>
    </w:p>
  </w:endnote>
  <w:endnote w:type="continuationSeparator" w:id="0">
    <w:p w:rsidR="00C900B4" w:rsidRDefault="00C900B4" w:rsidP="008A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0B4" w:rsidRDefault="00C900B4" w:rsidP="008A5455">
      <w:r>
        <w:separator/>
      </w:r>
    </w:p>
  </w:footnote>
  <w:footnote w:type="continuationSeparator" w:id="0">
    <w:p w:rsidR="00C900B4" w:rsidRDefault="00C900B4" w:rsidP="008A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79B"/>
    <w:rsid w:val="00134466"/>
    <w:rsid w:val="0036208A"/>
    <w:rsid w:val="004134EB"/>
    <w:rsid w:val="00475ECB"/>
    <w:rsid w:val="0077679B"/>
    <w:rsid w:val="008A5455"/>
    <w:rsid w:val="009C2922"/>
    <w:rsid w:val="009F7EF6"/>
    <w:rsid w:val="00C900B4"/>
    <w:rsid w:val="00D63918"/>
    <w:rsid w:val="00D8045B"/>
    <w:rsid w:val="0526199A"/>
    <w:rsid w:val="057E18AB"/>
    <w:rsid w:val="0DA7069C"/>
    <w:rsid w:val="18CD6A3E"/>
    <w:rsid w:val="3ED9506A"/>
    <w:rsid w:val="44522E1B"/>
    <w:rsid w:val="6CAB07A5"/>
    <w:rsid w:val="7812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F8B82F-4650-4EE5-A8C3-BE72BA6F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679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767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sid w:val="0077679B"/>
    <w:rPr>
      <w:color w:val="0000FF"/>
      <w:u w:val="single"/>
    </w:rPr>
  </w:style>
  <w:style w:type="table" w:styleId="a6">
    <w:name w:val="Table Grid"/>
    <w:basedOn w:val="a1"/>
    <w:rsid w:val="00776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114</Words>
  <Characters>655</Characters>
  <Application>Microsoft Office Word</Application>
  <DocSecurity>0</DocSecurity>
  <Lines>5</Lines>
  <Paragraphs>1</Paragraphs>
  <ScaleCrop>false</ScaleCrop>
  <Company>微软中国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dcterms:created xsi:type="dcterms:W3CDTF">2014-10-29T12:08:00Z</dcterms:created>
  <dcterms:modified xsi:type="dcterms:W3CDTF">2020-11-23T02:23:00Z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