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0" w:firstLineChars="20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sz w:val="44"/>
          <w:szCs w:val="44"/>
          <w:lang w:eastAsia="zh-CN"/>
        </w:rPr>
        <w:t>龙口一中“停课不停学”纪实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延期开学以来，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龙口一中积极响应国家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停课不停学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的方针政策，结合我校“互联网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+”教育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，开展形式多样、特色各异的线上教学。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进行软件使用培训，做好线上教学的准备工作。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鉴于大部分教师都没有网上授课的经验，对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钉钉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的应用不是很熟练，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学校要求对教师进行软件使用的培训和学习。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drawing>
          <wp:inline distT="0" distB="0" distL="0" distR="0">
            <wp:extent cx="5157470" cy="4859655"/>
            <wp:effectExtent l="0" t="0" r="508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（C区高一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专门制做培训视频来指导大家安装、使用钉钉等app，并在线上帮助大家解决直播中遇到对困难和问题。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保证集体备课不放松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教研活动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要求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线上、线下结合进行。线下教研活动每周举行一次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，学校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做好消毒、通风等预防工作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年级主任每周举行一次备课组长参加的线上集中教研，进行备课组间的线上教学汇报交流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59055</wp:posOffset>
            </wp:positionV>
            <wp:extent cx="5131435" cy="3241675"/>
            <wp:effectExtent l="0" t="0" r="12065" b="15875"/>
            <wp:wrapTopAndBottom/>
            <wp:docPr id="2" name="图片 8" descr="IMG_20200312_1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0200312_1004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（A区高二政治组正在针对月考成绩进行分析，并对下一阶段的教学计划进行讨论。）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drawing>
          <wp:inline distT="0" distB="0" distL="114300" distR="114300">
            <wp:extent cx="5266690" cy="3227705"/>
            <wp:effectExtent l="0" t="0" r="1016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崇实高一在磨砺四楼化学组办公室召开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备课组长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教研会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提倡AAB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教学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模式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具体为一节课40分钟分为3个模块。前两个模块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各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15分钟，学习方式为教师讲授和学生练习相结合；第三个模块10分钟，学习内容为答疑、复习和练习巩固。提倡教师针对不同学科特点和课型，采用灵活的教学形式组织教学，积极探索启发式、探究式、答疑式教学，提高线上教学的互动效果和思维含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、检测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学科内小检测和大检测（如学科周考、单元测试等）结合，单科检测和全科检测（年级阶段性测试等）结合。备课组和年级要做好计划安排，合理安排检测时间和检测频次。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eastAsia="zh-CN"/>
        </w:rPr>
        <w:t>五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、巡课、听课、在线评课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0"/>
          <w:szCs w:val="30"/>
        </w:rPr>
        <w:t>学区（部）负责人、年级主任（含副主任）参与网上巡课，学校领导、教学部门领导老师参与网上公开课听课。网上巡课和听课人员每周均需听课不少于5节（有上课任务人员不限节数，由年级安排）。</w:t>
      </w: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4B174"/>
    <w:multiLevelType w:val="singleLevel"/>
    <w:tmpl w:val="BC54B17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60043E"/>
    <w:rsid w:val="0E60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2020-03-16T05:18:00Z</dcterms:created>
  <dc:creator>lkyz</dc:creator>
  <cp:lastModifiedBy>lkyz</cp:lastModifiedBy>
  <dcterms:modified xsi:type="dcterms:W3CDTF">2020-03-16T06:03:53Z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